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64" w:rsidRPr="007E41F3" w:rsidRDefault="007C7864" w:rsidP="00CE6451">
      <w:pPr>
        <w:jc w:val="center"/>
        <w:rPr>
          <w:b/>
          <w:color w:val="0070C0"/>
          <w:sz w:val="36"/>
          <w:szCs w:val="36"/>
        </w:rPr>
      </w:pPr>
      <w:r w:rsidRPr="007E41F3">
        <w:rPr>
          <w:b/>
          <w:color w:val="0070C0"/>
          <w:sz w:val="36"/>
          <w:szCs w:val="36"/>
        </w:rPr>
        <w:t>Agenda</w:t>
      </w:r>
    </w:p>
    <w:p w:rsidR="007C7864" w:rsidRPr="007E41F3" w:rsidRDefault="007C7864" w:rsidP="007C7864">
      <w:pPr>
        <w:jc w:val="center"/>
        <w:rPr>
          <w:b/>
          <w:color w:val="0070C0"/>
          <w:sz w:val="36"/>
          <w:szCs w:val="36"/>
        </w:rPr>
      </w:pPr>
      <w:r w:rsidRPr="007E41F3">
        <w:rPr>
          <w:b/>
          <w:color w:val="0070C0"/>
          <w:sz w:val="36"/>
          <w:szCs w:val="36"/>
        </w:rPr>
        <w:t xml:space="preserve">Forumului Internaţional de Afaceri </w:t>
      </w:r>
    </w:p>
    <w:p w:rsidR="007C7864" w:rsidRPr="007E41F3" w:rsidRDefault="007C7864" w:rsidP="007C7864">
      <w:pPr>
        <w:jc w:val="center"/>
        <w:rPr>
          <w:sz w:val="28"/>
          <w:szCs w:val="28"/>
        </w:rPr>
      </w:pPr>
      <w:r w:rsidRPr="007E41F3">
        <w:rPr>
          <w:sz w:val="28"/>
          <w:szCs w:val="28"/>
        </w:rPr>
        <w:t xml:space="preserve">Republica Moldova, mun. Cahul, </w:t>
      </w:r>
      <w:r>
        <w:rPr>
          <w:sz w:val="28"/>
          <w:szCs w:val="28"/>
        </w:rPr>
        <w:t>1</w:t>
      </w:r>
      <w:r w:rsidRPr="007E41F3">
        <w:rPr>
          <w:sz w:val="28"/>
          <w:szCs w:val="28"/>
        </w:rPr>
        <w:t xml:space="preserve"> februarie 2018</w:t>
      </w:r>
    </w:p>
    <w:tbl>
      <w:tblPr>
        <w:tblpPr w:leftFromText="180" w:rightFromText="180" w:vertAnchor="text" w:horzAnchor="margin" w:tblpX="-636" w:tblpY="144"/>
        <w:tblW w:w="1045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1809"/>
        <w:gridCol w:w="8647"/>
      </w:tblGrid>
      <w:tr w:rsidR="007C7864" w:rsidRPr="007E41F3" w:rsidTr="001D43FC">
        <w:trPr>
          <w:trHeight w:val="450"/>
        </w:trPr>
        <w:tc>
          <w:tcPr>
            <w:tcW w:w="10456" w:type="dxa"/>
            <w:gridSpan w:val="2"/>
            <w:shd w:val="clear" w:color="auto" w:fill="B6DDE8"/>
            <w:vAlign w:val="center"/>
          </w:tcPr>
          <w:p w:rsidR="007C7864" w:rsidRPr="007E41F3" w:rsidRDefault="007C7864" w:rsidP="001D43F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Joi</w:t>
            </w:r>
            <w:r w:rsidRPr="007E41F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1</w:t>
            </w:r>
            <w:r w:rsidRPr="007E41F3">
              <w:rPr>
                <w:b/>
                <w:bCs/>
              </w:rPr>
              <w:t xml:space="preserve"> februarie, 201</w:t>
            </w:r>
            <w:r>
              <w:rPr>
                <w:b/>
                <w:bCs/>
              </w:rPr>
              <w:t>8</w:t>
            </w:r>
          </w:p>
        </w:tc>
      </w:tr>
      <w:tr w:rsidR="007C7864" w:rsidRPr="007E41F3" w:rsidTr="001D43FC">
        <w:trPr>
          <w:trHeight w:val="388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7C7864" w:rsidRPr="007E41F3" w:rsidRDefault="007C7864" w:rsidP="001D43FC">
            <w:pPr>
              <w:rPr>
                <w:bCs/>
                <w:i/>
              </w:rPr>
            </w:pPr>
            <w:r w:rsidRPr="007E41F3">
              <w:rPr>
                <w:bCs/>
                <w:i/>
              </w:rPr>
              <w:t xml:space="preserve">Locaţia: </w:t>
            </w:r>
            <w:r>
              <w:rPr>
                <w:bCs/>
                <w:i/>
              </w:rPr>
              <w:t xml:space="preserve">mun. Cahul, </w:t>
            </w:r>
            <w:r w:rsidR="00CE6451">
              <w:rPr>
                <w:bCs/>
                <w:i/>
              </w:rPr>
              <w:t>Republica Moldova</w:t>
            </w:r>
          </w:p>
        </w:tc>
      </w:tr>
      <w:tr w:rsidR="007C7864" w:rsidRPr="007E41F3" w:rsidTr="001D43FC">
        <w:tc>
          <w:tcPr>
            <w:tcW w:w="1809" w:type="dxa"/>
          </w:tcPr>
          <w:p w:rsidR="007C7864" w:rsidRPr="007E41F3" w:rsidRDefault="007C7864" w:rsidP="001D43FC">
            <w:pPr>
              <w:spacing w:before="120" w:after="120"/>
              <w:rPr>
                <w:i/>
              </w:rPr>
            </w:pPr>
            <w:r>
              <w:rPr>
                <w:bCs/>
                <w:i/>
              </w:rPr>
              <w:t>10</w:t>
            </w:r>
            <w:r w:rsidRPr="007E41F3">
              <w:rPr>
                <w:bCs/>
                <w:i/>
              </w:rPr>
              <w:t>:</w:t>
            </w:r>
            <w:r>
              <w:rPr>
                <w:bCs/>
                <w:i/>
              </w:rPr>
              <w:t>0</w:t>
            </w:r>
            <w:r w:rsidRPr="007E41F3">
              <w:rPr>
                <w:bCs/>
                <w:i/>
              </w:rPr>
              <w:t>0 – 10:30</w:t>
            </w:r>
          </w:p>
        </w:tc>
        <w:tc>
          <w:tcPr>
            <w:tcW w:w="8647" w:type="dxa"/>
            <w:vAlign w:val="center"/>
          </w:tcPr>
          <w:p w:rsidR="007C7864" w:rsidRPr="007E41F3" w:rsidRDefault="007C7864" w:rsidP="001D43FC">
            <w:pPr>
              <w:rPr>
                <w:bCs/>
              </w:rPr>
            </w:pPr>
            <w:r w:rsidRPr="007E41F3">
              <w:rPr>
                <w:bCs/>
              </w:rPr>
              <w:t>Înregistrarea participanţilor</w:t>
            </w:r>
          </w:p>
          <w:p w:rsidR="007C7864" w:rsidRPr="007E41F3" w:rsidRDefault="007C7864" w:rsidP="001D43FC">
            <w:r w:rsidRPr="007E41F3">
              <w:rPr>
                <w:bCs/>
                <w:i/>
              </w:rPr>
              <w:t>Cafea de bun venit</w:t>
            </w:r>
          </w:p>
        </w:tc>
      </w:tr>
      <w:tr w:rsidR="007C7864" w:rsidRPr="007E41F3" w:rsidTr="001D43FC">
        <w:trPr>
          <w:cantSplit/>
          <w:trHeight w:val="913"/>
        </w:trPr>
        <w:tc>
          <w:tcPr>
            <w:tcW w:w="1809" w:type="dxa"/>
            <w:shd w:val="clear" w:color="auto" w:fill="FFFFFF"/>
            <w:vAlign w:val="center"/>
          </w:tcPr>
          <w:p w:rsidR="007C7864" w:rsidRPr="007E41F3" w:rsidRDefault="007C7864" w:rsidP="001D43FC">
            <w:pPr>
              <w:rPr>
                <w:color w:val="0070C0"/>
              </w:rPr>
            </w:pPr>
            <w:r w:rsidRPr="007E41F3">
              <w:t>10:30 – 11:00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7C7864" w:rsidRPr="004A64F1" w:rsidRDefault="007C7864" w:rsidP="001D43FC">
            <w:pPr>
              <w:rPr>
                <w:b/>
                <w:color w:val="0066CC"/>
              </w:rPr>
            </w:pPr>
            <w:r w:rsidRPr="004A64F1">
              <w:rPr>
                <w:b/>
                <w:color w:val="0066CC"/>
              </w:rPr>
              <w:t>Deschiderea oficială a Forumului Internaţional de Afaceri</w:t>
            </w:r>
          </w:p>
          <w:p w:rsidR="007C7864" w:rsidRPr="007E41F3" w:rsidRDefault="007C7864" w:rsidP="001D43FC">
            <w:r w:rsidRPr="007E41F3">
              <w:rPr>
                <w:b/>
              </w:rPr>
              <w:t>Moderator:</w:t>
            </w:r>
            <w:r w:rsidRPr="007E41F3">
              <w:t xml:space="preserve"> Sergiu HAREA, Preşedinte al Camerei de Comerţ şi Industrie a Republicii Moldova </w:t>
            </w:r>
          </w:p>
        </w:tc>
      </w:tr>
      <w:tr w:rsidR="007C7864" w:rsidRPr="007E41F3" w:rsidTr="001D43FC">
        <w:trPr>
          <w:trHeight w:val="562"/>
        </w:trPr>
        <w:tc>
          <w:tcPr>
            <w:tcW w:w="1809" w:type="dxa"/>
          </w:tcPr>
          <w:p w:rsidR="007C7864" w:rsidRPr="007E41F3" w:rsidRDefault="007C7864" w:rsidP="001D43FC"/>
        </w:tc>
        <w:tc>
          <w:tcPr>
            <w:tcW w:w="8647" w:type="dxa"/>
          </w:tcPr>
          <w:p w:rsidR="007C7864" w:rsidRPr="007E41F3" w:rsidRDefault="007C7864" w:rsidP="001D43FC">
            <w:r w:rsidRPr="007E41F3">
              <w:t xml:space="preserve">Cuvânt de deschidere: </w:t>
            </w:r>
          </w:p>
          <w:p w:rsidR="007C7864" w:rsidRPr="00967EE9" w:rsidRDefault="007C7864" w:rsidP="007C7864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7E41F3">
              <w:t xml:space="preserve">Sergiu HAREA, Preşedinte al Camerei de Comerţ şi Industrie a Republicii Moldova </w:t>
            </w:r>
          </w:p>
          <w:p w:rsidR="007C7864" w:rsidRPr="00967EE9" w:rsidRDefault="007C7864" w:rsidP="007C7864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>
              <w:t>Peter MICHALKO, Şef al Delegaţiei UE în Republica Moldova</w:t>
            </w:r>
          </w:p>
          <w:p w:rsidR="007C7864" w:rsidRPr="007E41F3" w:rsidRDefault="007C7864" w:rsidP="007C7864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>
              <w:t>Uniunea Camerelor de Comerţ şi Burselor de Mărfuri din Turcia (TOBB)</w:t>
            </w:r>
          </w:p>
          <w:p w:rsidR="007C7864" w:rsidRPr="007E41F3" w:rsidRDefault="007C7864" w:rsidP="007C7864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7E41F3">
              <w:t>Ministerul Economiei al Republicii Moldova</w:t>
            </w:r>
          </w:p>
          <w:p w:rsidR="007C7864" w:rsidRPr="007E41F3" w:rsidRDefault="007C7864" w:rsidP="007C7864">
            <w:pPr>
              <w:numPr>
                <w:ilvl w:val="0"/>
                <w:numId w:val="1"/>
              </w:numPr>
              <w:spacing w:after="0" w:line="240" w:lineRule="auto"/>
            </w:pPr>
            <w:r w:rsidRPr="007E41F3">
              <w:t>Nicolae DANDIȘ, Primar al Municipiului Cahul</w:t>
            </w:r>
          </w:p>
        </w:tc>
      </w:tr>
      <w:tr w:rsidR="007C7864" w:rsidRPr="007E41F3" w:rsidTr="001D43FC">
        <w:trPr>
          <w:trHeight w:val="588"/>
        </w:trPr>
        <w:tc>
          <w:tcPr>
            <w:tcW w:w="1809" w:type="dxa"/>
            <w:shd w:val="clear" w:color="auto" w:fill="FFFFFF"/>
            <w:vAlign w:val="center"/>
          </w:tcPr>
          <w:p w:rsidR="007C7864" w:rsidRPr="007E41F3" w:rsidRDefault="007C7864" w:rsidP="001D43FC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color w:val="0070C0"/>
                <w:sz w:val="22"/>
                <w:szCs w:val="22"/>
                <w:lang w:val="ro-RO"/>
              </w:rPr>
            </w:pP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11:00 - 12:30</w:t>
            </w:r>
          </w:p>
        </w:tc>
        <w:tc>
          <w:tcPr>
            <w:tcW w:w="8647" w:type="dxa"/>
            <w:shd w:val="clear" w:color="auto" w:fill="FFFFFF"/>
          </w:tcPr>
          <w:p w:rsidR="007C7864" w:rsidRPr="004A64F1" w:rsidRDefault="007C7864" w:rsidP="001D43FC">
            <w:pPr>
              <w:rPr>
                <w:b/>
                <w:color w:val="0066CC"/>
              </w:rPr>
            </w:pPr>
            <w:r w:rsidRPr="004A64F1">
              <w:rPr>
                <w:b/>
                <w:color w:val="0066CC"/>
              </w:rPr>
              <w:t xml:space="preserve">Sesiunea plenară </w:t>
            </w:r>
          </w:p>
          <w:p w:rsidR="007C7864" w:rsidRPr="004A64F1" w:rsidRDefault="007C7864" w:rsidP="001D43FC">
            <w:pPr>
              <w:rPr>
                <w:b/>
                <w:color w:val="0066CC"/>
              </w:rPr>
            </w:pPr>
            <w:r w:rsidRPr="004A64F1">
              <w:rPr>
                <w:b/>
                <w:color w:val="0066CC"/>
              </w:rPr>
              <w:t xml:space="preserve">Prezentarea Regiunii de Sud a Republicii Moldova ca destinaţie investiţională atractivă </w:t>
            </w:r>
          </w:p>
          <w:p w:rsidR="007C7864" w:rsidRPr="007E41F3" w:rsidRDefault="007C7864" w:rsidP="001D43FC">
            <w:pPr>
              <w:rPr>
                <w:b/>
                <w:color w:val="008000"/>
              </w:rPr>
            </w:pPr>
          </w:p>
        </w:tc>
      </w:tr>
      <w:tr w:rsidR="007C7864" w:rsidRPr="007E41F3" w:rsidTr="001D43FC">
        <w:trPr>
          <w:trHeight w:val="1271"/>
        </w:trPr>
        <w:tc>
          <w:tcPr>
            <w:tcW w:w="1809" w:type="dxa"/>
            <w:vAlign w:val="center"/>
          </w:tcPr>
          <w:p w:rsidR="007C7864" w:rsidRPr="007E41F3" w:rsidRDefault="007C7864" w:rsidP="001D43FC">
            <w:r>
              <w:t>11:00 – 12:3</w:t>
            </w:r>
            <w:r w:rsidRPr="007E41F3">
              <w:t>0</w:t>
            </w:r>
          </w:p>
        </w:tc>
        <w:tc>
          <w:tcPr>
            <w:tcW w:w="8647" w:type="dxa"/>
            <w:vAlign w:val="center"/>
          </w:tcPr>
          <w:p w:rsidR="007C7864" w:rsidRDefault="007C7864" w:rsidP="007C78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 xml:space="preserve">Prezentarea situaţiei economice şi atractivităţii  investiţionale a Regiunii de Sud a Republicii Moldova,  ADR Sud </w:t>
            </w:r>
            <w:r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–</w:t>
            </w: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 xml:space="preserve"> tbc</w:t>
            </w:r>
          </w:p>
          <w:p w:rsidR="007C7864" w:rsidRPr="007E41F3" w:rsidRDefault="007C7864" w:rsidP="007C78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Prezentarea oportunităţilor economice şi investiţionale ale Regiunii de Sud a Republicii Moldova de către reprezentanţii APL-urilor participante</w:t>
            </w:r>
          </w:p>
          <w:p w:rsidR="007C7864" w:rsidRPr="007E41F3" w:rsidRDefault="007C7864" w:rsidP="007C78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Prezentarea liniei de creditare</w:t>
            </w:r>
            <w:r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 xml:space="preserve"> pentru întreprinderi</w:t>
            </w: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 xml:space="preserve"> EU4Business – BERD tbc</w:t>
            </w:r>
          </w:p>
          <w:p w:rsidR="007C7864" w:rsidRPr="007E41F3" w:rsidRDefault="007C7864" w:rsidP="007C78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Promovarea / prezentarea zonelor economice libere şi a parcurilor industriale din regiune (</w:t>
            </w:r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 xml:space="preserve">ZEL ”PILG </w:t>
            </w:r>
            <w:proofErr w:type="spellStart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>Giurgiulești</w:t>
            </w:r>
            <w:proofErr w:type="spellEnd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>”, ZEL ”</w:t>
            </w:r>
            <w:proofErr w:type="spellStart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>Tvardița</w:t>
            </w:r>
            <w:proofErr w:type="spellEnd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 xml:space="preserve">” </w:t>
            </w:r>
            <w:proofErr w:type="spellStart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>și</w:t>
            </w:r>
            <w:proofErr w:type="spellEnd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 xml:space="preserve"> ZEL ”</w:t>
            </w:r>
            <w:proofErr w:type="spellStart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>Taraclia</w:t>
            </w:r>
            <w:proofErr w:type="spellEnd"/>
            <w:r w:rsidRPr="007E41F3">
              <w:rPr>
                <w:rStyle w:val="a"/>
                <w:rFonts w:asciiTheme="minorHAnsi" w:hAnsiTheme="minorHAnsi" w:cs="Times New Roman"/>
                <w:sz w:val="22"/>
                <w:szCs w:val="22"/>
              </w:rPr>
              <w:t>”</w:t>
            </w:r>
            <w:r w:rsidRPr="007E41F3">
              <w:rPr>
                <w:rStyle w:val="a"/>
                <w:rFonts w:asciiTheme="minorHAnsi" w:hAnsiTheme="minorHAnsi" w:cs="Times New Roman"/>
              </w:rPr>
              <w:t xml:space="preserve"> </w:t>
            </w: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)</w:t>
            </w:r>
          </w:p>
          <w:p w:rsidR="007C7864" w:rsidRDefault="007C7864" w:rsidP="007C786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 xml:space="preserve">Prezentarea proiectului Business INN-Moldova – oportunităţile de inovare şi internaţionalizare oferite de Reţeaua Europeană a Întreprinderilor (EEN)  şi </w:t>
            </w:r>
            <w:r w:rsidR="00CE6451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 xml:space="preserve"> a </w:t>
            </w: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Programul</w:t>
            </w:r>
            <w:r w:rsidR="00CE6451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u</w:t>
            </w:r>
            <w:r w:rsidRPr="007E41F3">
              <w:rPr>
                <w:rFonts w:asciiTheme="minorHAnsi" w:hAnsiTheme="minorHAnsi" w:cs="Times New Roman"/>
                <w:sz w:val="22"/>
                <w:szCs w:val="22"/>
                <w:lang w:val="ro-RO"/>
              </w:rPr>
              <w:t>i Orizont 2020)</w:t>
            </w:r>
          </w:p>
          <w:p w:rsidR="00CE6451" w:rsidRPr="007E41F3" w:rsidRDefault="00CE6451" w:rsidP="00CE6451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="Times New Roman"/>
                <w:sz w:val="22"/>
                <w:szCs w:val="22"/>
                <w:lang w:val="ro-RO"/>
              </w:rPr>
            </w:pPr>
          </w:p>
        </w:tc>
      </w:tr>
      <w:tr w:rsidR="007C7864" w:rsidRPr="007E41F3" w:rsidTr="001D43FC">
        <w:trPr>
          <w:trHeight w:val="531"/>
        </w:trPr>
        <w:tc>
          <w:tcPr>
            <w:tcW w:w="1809" w:type="dxa"/>
            <w:vAlign w:val="center"/>
          </w:tcPr>
          <w:p w:rsidR="007C7864" w:rsidRPr="007E41F3" w:rsidRDefault="007C7864" w:rsidP="001D43FC">
            <w:pPr>
              <w:jc w:val="center"/>
            </w:pPr>
            <w:r>
              <w:lastRenderedPageBreak/>
              <w:t>12:30 – 13:3</w:t>
            </w:r>
            <w:r w:rsidRPr="007E41F3">
              <w:t>0</w:t>
            </w:r>
          </w:p>
        </w:tc>
        <w:tc>
          <w:tcPr>
            <w:tcW w:w="8647" w:type="dxa"/>
            <w:vAlign w:val="center"/>
          </w:tcPr>
          <w:p w:rsidR="007C7864" w:rsidRPr="004A64F1" w:rsidRDefault="007C7864" w:rsidP="001D43FC">
            <w:pPr>
              <w:rPr>
                <w:b/>
                <w:color w:val="0066CC"/>
              </w:rPr>
            </w:pPr>
            <w:r w:rsidRPr="004A64F1">
              <w:rPr>
                <w:b/>
                <w:color w:val="0066CC"/>
              </w:rPr>
              <w:t xml:space="preserve">Prezentarea oportunităţilor sectoriale ale Regiunii de Sud a Republicii Moldova </w:t>
            </w:r>
          </w:p>
          <w:p w:rsidR="007C7864" w:rsidRPr="007E41F3" w:rsidRDefault="007C7864" w:rsidP="001D43FC">
            <w:pPr>
              <w:rPr>
                <w:i/>
              </w:rPr>
            </w:pPr>
            <w:r w:rsidRPr="007E41F3">
              <w:rPr>
                <w:b/>
              </w:rPr>
              <w:t xml:space="preserve">Moderator: </w:t>
            </w:r>
            <w:r w:rsidRPr="007E41F3">
              <w:t xml:space="preserve">Camera de Comerţ şi Industrie a Republicii Moldova </w:t>
            </w:r>
          </w:p>
        </w:tc>
      </w:tr>
      <w:tr w:rsidR="007C7864" w:rsidRPr="007E41F3" w:rsidTr="001D43FC">
        <w:trPr>
          <w:trHeight w:val="531"/>
        </w:trPr>
        <w:tc>
          <w:tcPr>
            <w:tcW w:w="1809" w:type="dxa"/>
            <w:vAlign w:val="center"/>
          </w:tcPr>
          <w:p w:rsidR="007C7864" w:rsidRPr="007E41F3" w:rsidRDefault="007C7864" w:rsidP="001D43FC">
            <w:pPr>
              <w:jc w:val="center"/>
            </w:pPr>
          </w:p>
        </w:tc>
        <w:tc>
          <w:tcPr>
            <w:tcW w:w="8647" w:type="dxa"/>
            <w:vAlign w:val="center"/>
          </w:tcPr>
          <w:p w:rsidR="007C7864" w:rsidRPr="004A64F1" w:rsidRDefault="007C7864" w:rsidP="007C78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</w:pPr>
            <w:r w:rsidRPr="004A64F1"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  <w:t xml:space="preserve">Sectorul agroalimentar și zootehnic </w:t>
            </w:r>
          </w:p>
          <w:p w:rsidR="007C7864" w:rsidRPr="004A64F1" w:rsidRDefault="007C7864" w:rsidP="007C78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</w:pPr>
            <w:r w:rsidRPr="004A64F1"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  <w:t>Sectorul industrial (Tricon SA)</w:t>
            </w:r>
          </w:p>
          <w:p w:rsidR="007C7864" w:rsidRPr="004A64F1" w:rsidRDefault="007C7864" w:rsidP="007C78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</w:pPr>
            <w:r w:rsidRPr="004A64F1"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  <w:t>Sectorul servicii (FinComBank)</w:t>
            </w:r>
          </w:p>
          <w:p w:rsidR="007C7864" w:rsidRPr="007E41F3" w:rsidRDefault="007C7864" w:rsidP="007C786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</w:pPr>
            <w:r w:rsidRPr="004A64F1">
              <w:rPr>
                <w:rFonts w:asciiTheme="minorHAnsi" w:hAnsiTheme="minorHAnsi"/>
                <w:b/>
                <w:color w:val="0066CC"/>
                <w:sz w:val="22"/>
                <w:szCs w:val="22"/>
                <w:lang w:val="ro-RO"/>
              </w:rPr>
              <w:t>Sectorul turismului (vinăria Purcari, Ciumai, Et Cetera – incluse în Drumul Vinului</w:t>
            </w:r>
            <w:r w:rsidRPr="007E41F3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 xml:space="preserve">; </w:t>
            </w:r>
            <w:r w:rsidRPr="007E41F3">
              <w:rPr>
                <w:rFonts w:asciiTheme="minorHAnsi" w:hAnsiTheme="minorHAnsi"/>
                <w:sz w:val="22"/>
                <w:szCs w:val="22"/>
                <w:lang w:val="ro-RO" w:eastAsia="en-US"/>
              </w:rPr>
              <w:t>sta</w:t>
            </w:r>
            <w:r>
              <w:rPr>
                <w:rFonts w:asciiTheme="minorHAnsi" w:hAnsiTheme="minorHAnsi"/>
                <w:sz w:val="22"/>
                <w:szCs w:val="22"/>
                <w:lang w:val="ro-RO" w:eastAsia="en-US"/>
              </w:rPr>
              <w:t>ţ</w:t>
            </w:r>
            <w:r w:rsidRPr="007E41F3">
              <w:rPr>
                <w:rFonts w:asciiTheme="minorHAnsi" w:hAnsiTheme="minorHAnsi"/>
                <w:sz w:val="22"/>
                <w:szCs w:val="22"/>
                <w:lang w:val="ro-RO" w:eastAsia="en-US"/>
              </w:rPr>
              <w:t>iunea balneo-sanatorială ”Nufărul Alb”; C</w:t>
            </w:r>
            <w:r w:rsidRPr="007E41F3">
              <w:rPr>
                <w:rStyle w:val="a"/>
                <w:rFonts w:asciiTheme="minorHAnsi" w:hAnsiTheme="minorHAnsi"/>
                <w:sz w:val="22"/>
                <w:szCs w:val="22"/>
                <w:lang w:val="ro-RO"/>
              </w:rPr>
              <w:t>entrul de medicină Speranţa–Lifestyle din Leova</w:t>
            </w:r>
            <w:r w:rsidRPr="007E41F3">
              <w:rPr>
                <w:rFonts w:asciiTheme="minorHAnsi" w:hAnsiTheme="minorHAnsi"/>
                <w:b/>
                <w:color w:val="0070C0"/>
                <w:sz w:val="22"/>
                <w:szCs w:val="22"/>
                <w:lang w:val="ro-RO"/>
              </w:rPr>
              <w:t>)</w:t>
            </w:r>
          </w:p>
        </w:tc>
      </w:tr>
      <w:tr w:rsidR="007C7864" w:rsidRPr="007E41F3" w:rsidTr="001D43FC">
        <w:trPr>
          <w:trHeight w:val="340"/>
        </w:trPr>
        <w:tc>
          <w:tcPr>
            <w:tcW w:w="1809" w:type="dxa"/>
            <w:vAlign w:val="center"/>
          </w:tcPr>
          <w:p w:rsidR="007C7864" w:rsidRPr="007E41F3" w:rsidRDefault="007C7864" w:rsidP="001D43FC">
            <w:pPr>
              <w:jc w:val="center"/>
            </w:pPr>
            <w:r>
              <w:t>13:30 -13:4</w:t>
            </w:r>
            <w:r w:rsidRPr="007E41F3">
              <w:t>5</w:t>
            </w:r>
          </w:p>
        </w:tc>
        <w:tc>
          <w:tcPr>
            <w:tcW w:w="8647" w:type="dxa"/>
            <w:vAlign w:val="center"/>
          </w:tcPr>
          <w:p w:rsidR="007C7864" w:rsidRPr="007E41F3" w:rsidRDefault="007C7864" w:rsidP="001D43FC">
            <w:r w:rsidRPr="007E41F3">
              <w:t>Întrebări şi răspunsuri</w:t>
            </w:r>
          </w:p>
        </w:tc>
      </w:tr>
      <w:tr w:rsidR="007C7864" w:rsidRPr="007E41F3" w:rsidTr="001D43FC">
        <w:trPr>
          <w:trHeight w:val="535"/>
        </w:trPr>
        <w:tc>
          <w:tcPr>
            <w:tcW w:w="1809" w:type="dxa"/>
            <w:vAlign w:val="center"/>
          </w:tcPr>
          <w:p w:rsidR="007C7864" w:rsidRPr="007E41F3" w:rsidRDefault="007C7864" w:rsidP="001D43FC">
            <w:pPr>
              <w:jc w:val="center"/>
            </w:pPr>
            <w:r>
              <w:t>13:45 – 14:3</w:t>
            </w:r>
            <w:r w:rsidRPr="007E41F3">
              <w:t>0</w:t>
            </w:r>
          </w:p>
        </w:tc>
        <w:tc>
          <w:tcPr>
            <w:tcW w:w="8647" w:type="dxa"/>
            <w:vAlign w:val="center"/>
          </w:tcPr>
          <w:p w:rsidR="007C7864" w:rsidRPr="007E41F3" w:rsidRDefault="007C7864" w:rsidP="001D43FC">
            <w:r>
              <w:rPr>
                <w:i/>
              </w:rPr>
              <w:t>Prânz f</w:t>
            </w:r>
            <w:r w:rsidRPr="007E41F3">
              <w:rPr>
                <w:i/>
              </w:rPr>
              <w:t>ourchette</w:t>
            </w:r>
          </w:p>
        </w:tc>
      </w:tr>
      <w:tr w:rsidR="007C7864" w:rsidRPr="007E41F3" w:rsidTr="001D43FC">
        <w:trPr>
          <w:trHeight w:val="535"/>
        </w:trPr>
        <w:tc>
          <w:tcPr>
            <w:tcW w:w="1809" w:type="dxa"/>
            <w:vAlign w:val="center"/>
          </w:tcPr>
          <w:p w:rsidR="007C7864" w:rsidRPr="007E41F3" w:rsidRDefault="007C7864" w:rsidP="001D43FC">
            <w:pPr>
              <w:jc w:val="center"/>
            </w:pPr>
            <w:r>
              <w:t>14:3</w:t>
            </w:r>
            <w:r w:rsidRPr="007E41F3">
              <w:t xml:space="preserve">0 – </w:t>
            </w:r>
            <w:r>
              <w:t>16:3</w:t>
            </w:r>
            <w:r w:rsidRPr="007E41F3">
              <w:t>0</w:t>
            </w:r>
          </w:p>
        </w:tc>
        <w:tc>
          <w:tcPr>
            <w:tcW w:w="8647" w:type="dxa"/>
            <w:vAlign w:val="center"/>
          </w:tcPr>
          <w:p w:rsidR="007C7864" w:rsidRDefault="007C7864" w:rsidP="001D43FC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color w:val="0066CC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="Times New Roman"/>
                <w:b/>
                <w:color w:val="0066CC"/>
                <w:sz w:val="22"/>
                <w:szCs w:val="22"/>
                <w:lang w:val="ro-RO"/>
              </w:rPr>
              <w:t>Enterprise Europe Network</w:t>
            </w:r>
          </w:p>
          <w:p w:rsidR="007C7864" w:rsidRDefault="007C7864" w:rsidP="001D43FC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color w:val="0066CC"/>
                <w:sz w:val="22"/>
                <w:szCs w:val="22"/>
                <w:lang w:val="ro-RO"/>
              </w:rPr>
            </w:pPr>
            <w:r w:rsidRPr="004A64F1">
              <w:rPr>
                <w:rFonts w:asciiTheme="minorHAnsi" w:hAnsiTheme="minorHAnsi" w:cs="Times New Roman"/>
                <w:b/>
                <w:color w:val="0066CC"/>
                <w:sz w:val="22"/>
                <w:szCs w:val="22"/>
                <w:lang w:val="ro-RO"/>
              </w:rPr>
              <w:t>Sesiunea de întrevederi bilaterale de afaceri  - B2B</w:t>
            </w:r>
          </w:p>
          <w:p w:rsidR="00CE6451" w:rsidRPr="004A64F1" w:rsidRDefault="00CE6451" w:rsidP="001D43FC">
            <w:pPr>
              <w:pStyle w:val="NormalWeb"/>
              <w:spacing w:before="0" w:beforeAutospacing="0" w:after="0" w:afterAutospacing="0"/>
              <w:rPr>
                <w:rFonts w:asciiTheme="minorHAnsi" w:hAnsiTheme="minorHAnsi" w:cs="Times New Roman"/>
                <w:b/>
                <w:color w:val="0066CC"/>
                <w:sz w:val="22"/>
                <w:szCs w:val="22"/>
                <w:lang w:val="ro-RO"/>
              </w:rPr>
            </w:pPr>
            <w:bookmarkStart w:id="0" w:name="_GoBack"/>
            <w:bookmarkEnd w:id="0"/>
          </w:p>
          <w:p w:rsidR="00CE6451" w:rsidRDefault="007C7864" w:rsidP="001D43FC">
            <w:pPr>
              <w:rPr>
                <w:i/>
              </w:rPr>
            </w:pPr>
            <w:r w:rsidRPr="007E41F3">
              <w:rPr>
                <w:i/>
              </w:rPr>
              <w:t xml:space="preserve">Sesiunea va fi dedicată întreprinzătorilor din regiune şi </w:t>
            </w:r>
            <w:r w:rsidR="00CE6451">
              <w:rPr>
                <w:i/>
              </w:rPr>
              <w:t xml:space="preserve">a </w:t>
            </w:r>
            <w:r w:rsidRPr="007E41F3">
              <w:rPr>
                <w:i/>
              </w:rPr>
              <w:t>celor din străinătate</w:t>
            </w:r>
            <w:r w:rsidR="00CE6451">
              <w:rPr>
                <w:i/>
              </w:rPr>
              <w:t>, pentru realizarea parteneriatelor de afaceri</w:t>
            </w:r>
          </w:p>
          <w:p w:rsidR="007C7864" w:rsidRDefault="007C7864" w:rsidP="001D43FC">
            <w:pPr>
              <w:rPr>
                <w:i/>
              </w:rPr>
            </w:pPr>
            <w:r w:rsidRPr="007E41F3">
              <w:rPr>
                <w:i/>
              </w:rPr>
              <w:t>Sesiunea va avea un caracter multi-sectorial</w:t>
            </w:r>
          </w:p>
          <w:p w:rsidR="007C7864" w:rsidRPr="007E41F3" w:rsidRDefault="007C7864" w:rsidP="001D43FC">
            <w:pPr>
              <w:rPr>
                <w:i/>
              </w:rPr>
            </w:pPr>
            <w:r>
              <w:rPr>
                <w:i/>
              </w:rPr>
              <w:t>Companiile participante vor avea un program individual de întrevederi B2B, programate prin intermediul platformei-web a Forumului</w:t>
            </w:r>
          </w:p>
          <w:p w:rsidR="007C7864" w:rsidRDefault="00287F56" w:rsidP="001D43FC">
            <w:pPr>
              <w:rPr>
                <w:i/>
              </w:rPr>
            </w:pPr>
            <w:hyperlink r:id="rId8" w:history="1">
              <w:r w:rsidR="007C7864" w:rsidRPr="00251A7F">
                <w:rPr>
                  <w:rStyle w:val="Hyperlink"/>
                  <w:i/>
                </w:rPr>
                <w:t>https://cahul-international-business-forum.b2match.io/</w:t>
              </w:r>
            </w:hyperlink>
            <w:r w:rsidR="007C7864">
              <w:rPr>
                <w:i/>
              </w:rPr>
              <w:t xml:space="preserve"> </w:t>
            </w:r>
          </w:p>
          <w:p w:rsidR="007C7864" w:rsidRPr="007E41F3" w:rsidRDefault="007C7864" w:rsidP="001D43FC">
            <w:pPr>
              <w:rPr>
                <w:i/>
              </w:rPr>
            </w:pPr>
          </w:p>
        </w:tc>
      </w:tr>
    </w:tbl>
    <w:p w:rsidR="007C7864" w:rsidRPr="007E41F3" w:rsidRDefault="007C7864" w:rsidP="007C7864"/>
    <w:p w:rsidR="00A65994" w:rsidRPr="00283C46" w:rsidRDefault="00A65994" w:rsidP="00283C46">
      <w:pPr>
        <w:spacing w:after="0" w:line="276" w:lineRule="auto"/>
        <w:rPr>
          <w:rFonts w:ascii="Times New Roman" w:hAnsi="Times New Roman" w:cs="Times New Roman"/>
          <w:b/>
        </w:rPr>
      </w:pPr>
    </w:p>
    <w:sectPr w:rsidR="00A65994" w:rsidRPr="00283C46" w:rsidSect="00371750">
      <w:headerReference w:type="default" r:id="rId9"/>
      <w:footerReference w:type="default" r:id="rId10"/>
      <w:pgSz w:w="11906" w:h="16838" w:code="9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56" w:rsidRDefault="00287F56" w:rsidP="00206D48">
      <w:pPr>
        <w:spacing w:after="0" w:line="240" w:lineRule="auto"/>
      </w:pPr>
      <w:r>
        <w:separator/>
      </w:r>
    </w:p>
  </w:endnote>
  <w:endnote w:type="continuationSeparator" w:id="0">
    <w:p w:rsidR="00287F56" w:rsidRDefault="00287F56" w:rsidP="0020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9" w:type="dxa"/>
      <w:tblInd w:w="-14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4137"/>
      <w:gridCol w:w="4795"/>
    </w:tblGrid>
    <w:tr w:rsidR="00206D48" w:rsidTr="00206D48">
      <w:trPr>
        <w:trHeight w:hRule="exact" w:val="77"/>
      </w:trPr>
      <w:tc>
        <w:tcPr>
          <w:tcW w:w="297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06D48" w:rsidRDefault="00206D48" w:rsidP="00206D48"/>
      </w:tc>
      <w:tc>
        <w:tcPr>
          <w:tcW w:w="413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06D48" w:rsidRDefault="00206D48" w:rsidP="00206D48"/>
      </w:tc>
      <w:tc>
        <w:tcPr>
          <w:tcW w:w="4795" w:type="dxa"/>
          <w:vMerge w:val="restart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06D48" w:rsidRDefault="00206D48" w:rsidP="00206D48">
          <w:pPr>
            <w:spacing w:after="72"/>
            <w:ind w:left="397" w:right="533"/>
          </w:pPr>
          <w:r>
            <w:rPr>
              <w:noProof/>
            </w:rPr>
            <w:drawing>
              <wp:inline distT="0" distB="0" distL="0" distR="0" wp14:anchorId="3F5CA2F7" wp14:editId="5FE4A669">
                <wp:extent cx="2444750" cy="887095"/>
                <wp:effectExtent l="0" t="0" r="0" b="0"/>
                <wp:docPr id="3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0" cy="88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6D48" w:rsidTr="00206D48">
      <w:trPr>
        <w:trHeight w:hRule="exact" w:val="1392"/>
      </w:trPr>
      <w:tc>
        <w:tcPr>
          <w:tcW w:w="297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bottom"/>
        </w:tcPr>
        <w:p w:rsidR="00206D48" w:rsidRDefault="00287F56" w:rsidP="00206D48">
          <w:pPr>
            <w:spacing w:before="1044"/>
            <w:ind w:right="874"/>
            <w:jc w:val="right"/>
            <w:rPr>
              <w:rFonts w:ascii="Tahoma" w:hAnsi="Tahoma"/>
              <w:color w:val="054C6B"/>
              <w:spacing w:val="-4"/>
              <w:w w:val="110"/>
              <w:sz w:val="21"/>
            </w:rPr>
          </w:pPr>
          <w:hyperlink r:id="rId2">
            <w:r w:rsidR="00206D48">
              <w:rPr>
                <w:rFonts w:ascii="Tahoma" w:hAnsi="Tahoma"/>
                <w:color w:val="0000FF"/>
                <w:spacing w:val="-4"/>
                <w:w w:val="110"/>
                <w:sz w:val="21"/>
                <w:u w:val="single"/>
                <w:lang w:val="en-US"/>
              </w:rPr>
              <w:t>een.ec.europa.eu</w:t>
            </w:r>
          </w:hyperlink>
        </w:p>
      </w:tc>
      <w:tc>
        <w:tcPr>
          <w:tcW w:w="413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  <w:vAlign w:val="center"/>
        </w:tcPr>
        <w:p w:rsidR="00206D48" w:rsidRDefault="00206D48" w:rsidP="00206D48">
          <w:pPr>
            <w:jc w:val="center"/>
            <w:rPr>
              <w:rFonts w:ascii="Tahoma" w:hAnsi="Tahoma"/>
              <w:b/>
              <w:color w:val="FFFFFF"/>
              <w:spacing w:val="-6"/>
              <w:sz w:val="21"/>
            </w:rPr>
          </w:pPr>
          <w:r>
            <w:rPr>
              <w:rFonts w:ascii="Tahoma" w:hAnsi="Tahoma"/>
              <w:b/>
              <w:noProof/>
              <w:color w:val="FFFFFF"/>
              <w:spacing w:val="-6"/>
              <w:sz w:val="21"/>
            </w:rPr>
            <w:drawing>
              <wp:inline distT="0" distB="0" distL="0" distR="0" wp14:anchorId="61D0EB53" wp14:editId="26E0BF8C">
                <wp:extent cx="1767840" cy="73130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tehnopolis pentru 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4174" cy="73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5" w:type="dxa"/>
          <w:vMerge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06D48" w:rsidRDefault="00206D48" w:rsidP="00206D48"/>
      </w:tc>
    </w:tr>
  </w:tbl>
  <w:p w:rsidR="00206D48" w:rsidRDefault="00206D48">
    <w:pPr>
      <w:pStyle w:val="Footer"/>
    </w:pPr>
  </w:p>
  <w:p w:rsidR="00206D48" w:rsidRDefault="00206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56" w:rsidRDefault="00287F56" w:rsidP="00206D48">
      <w:pPr>
        <w:spacing w:after="0" w:line="240" w:lineRule="auto"/>
      </w:pPr>
      <w:r>
        <w:separator/>
      </w:r>
    </w:p>
  </w:footnote>
  <w:footnote w:type="continuationSeparator" w:id="0">
    <w:p w:rsidR="00287F56" w:rsidRDefault="00287F56" w:rsidP="0020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D48" w:rsidRDefault="007C78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E88A2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857375"/>
          <wp:effectExtent l="0" t="0" r="0" b="9525"/>
          <wp:wrapNone/>
          <wp:docPr id="4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85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D4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4745990</wp:posOffset>
              </wp:positionH>
              <wp:positionV relativeFrom="paragraph">
                <wp:posOffset>-635</wp:posOffset>
              </wp:positionV>
              <wp:extent cx="150114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6D48" w:rsidRPr="00206D48" w:rsidRDefault="00206D48">
                          <w:pPr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206D48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ROMANIA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3.7pt;margin-top:-.05pt;width:11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" filled="f" stroked="f">
              <v:textbox style="mso-fit-shape-to-text:t">
                <w:txbxContent>
                  <w:p w:rsidR="00206D48" w:rsidRPr="00206D48" w:rsidRDefault="00206D48">
                    <w:pPr>
                      <w:rPr>
                        <w:rFonts w:ascii="Myriad Pro" w:hAnsi="Myriad Pro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206D48">
                      <w:rPr>
                        <w:rFonts w:ascii="Myriad Pro" w:hAnsi="Myriad Pro"/>
                        <w:b/>
                        <w:color w:val="FFFFFF" w:themeColor="background1"/>
                        <w:sz w:val="48"/>
                        <w:szCs w:val="48"/>
                      </w:rPr>
                      <w:t>ROMANIA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B64E5">
      <w:t>Â</w:t>
    </w:r>
  </w:p>
  <w:p w:rsidR="003B64E5" w:rsidRDefault="003B64E5">
    <w:pPr>
      <w:pStyle w:val="Header"/>
    </w:pPr>
  </w:p>
  <w:p w:rsidR="003B64E5" w:rsidRDefault="003B64E5">
    <w:pPr>
      <w:pStyle w:val="Header"/>
    </w:pPr>
  </w:p>
  <w:p w:rsidR="003B64E5" w:rsidRDefault="003B64E5">
    <w:pPr>
      <w:pStyle w:val="Header"/>
    </w:pPr>
  </w:p>
  <w:p w:rsidR="003B64E5" w:rsidRDefault="003B64E5">
    <w:pPr>
      <w:pStyle w:val="Header"/>
    </w:pPr>
  </w:p>
  <w:p w:rsidR="003B64E5" w:rsidRDefault="003B64E5">
    <w:pPr>
      <w:pStyle w:val="Header"/>
    </w:pPr>
  </w:p>
  <w:p w:rsidR="003B64E5" w:rsidRDefault="003B64E5">
    <w:pPr>
      <w:pStyle w:val="Header"/>
    </w:pPr>
  </w:p>
  <w:p w:rsidR="003B64E5" w:rsidRDefault="003B64E5">
    <w:pPr>
      <w:pStyle w:val="Header"/>
    </w:pPr>
  </w:p>
  <w:p w:rsidR="00206D48" w:rsidRDefault="00206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B49EE"/>
    <w:multiLevelType w:val="hybridMultilevel"/>
    <w:tmpl w:val="0AE688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5DF2"/>
    <w:multiLevelType w:val="hybridMultilevel"/>
    <w:tmpl w:val="C442C0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48"/>
    <w:rsid w:val="00206D48"/>
    <w:rsid w:val="00283C46"/>
    <w:rsid w:val="00287F56"/>
    <w:rsid w:val="00371750"/>
    <w:rsid w:val="003B64E5"/>
    <w:rsid w:val="004D0771"/>
    <w:rsid w:val="007C7864"/>
    <w:rsid w:val="007F5FC7"/>
    <w:rsid w:val="00A65994"/>
    <w:rsid w:val="00C5594B"/>
    <w:rsid w:val="00C560C0"/>
    <w:rsid w:val="00CE6451"/>
    <w:rsid w:val="00E6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D18FE"/>
  <w15:chartTrackingRefBased/>
  <w15:docId w15:val="{D1E249A5-7E28-4C28-A5CF-CD95871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48"/>
  </w:style>
  <w:style w:type="paragraph" w:styleId="Footer">
    <w:name w:val="footer"/>
    <w:basedOn w:val="Normal"/>
    <w:link w:val="FooterChar"/>
    <w:uiPriority w:val="99"/>
    <w:unhideWhenUsed/>
    <w:rsid w:val="0020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48"/>
  </w:style>
  <w:style w:type="character" w:styleId="Hyperlink">
    <w:name w:val="Hyperlink"/>
    <w:basedOn w:val="DefaultParagraphFont"/>
    <w:uiPriority w:val="99"/>
    <w:unhideWhenUsed/>
    <w:rsid w:val="00283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C46"/>
    <w:rPr>
      <w:color w:val="808080"/>
      <w:shd w:val="clear" w:color="auto" w:fill="E6E6E6"/>
    </w:rPr>
  </w:style>
  <w:style w:type="paragraph" w:styleId="NormalWeb">
    <w:name w:val="Normal (Web)"/>
    <w:basedOn w:val="Normal"/>
    <w:rsid w:val="007C78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7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fr-BE"/>
    </w:rPr>
  </w:style>
  <w:style w:type="character" w:customStyle="1" w:styleId="a">
    <w:name w:val="a"/>
    <w:basedOn w:val="DefaultParagraphFont"/>
    <w:rsid w:val="007C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hul-international-business-forum.b2match.i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een.ec.europa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B81B5-E814-4DB0-9A30-9F9F76A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Coman</dc:creator>
  <cp:keywords/>
  <dc:description/>
  <cp:lastModifiedBy>Gabi Coman</cp:lastModifiedBy>
  <cp:revision>3</cp:revision>
  <dcterms:created xsi:type="dcterms:W3CDTF">2018-01-04T18:02:00Z</dcterms:created>
  <dcterms:modified xsi:type="dcterms:W3CDTF">2018-01-04T18:10:00Z</dcterms:modified>
</cp:coreProperties>
</file>